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0"/>
          <w:szCs w:val="50"/>
          <w:u w:val="single"/>
        </w:rPr>
      </w:pPr>
      <w:r w:rsidDel="00000000" w:rsidR="00000000" w:rsidRPr="00000000">
        <w:rPr>
          <w:b w:val="1"/>
          <w:sz w:val="50"/>
          <w:szCs w:val="50"/>
          <w:u w:val="single"/>
          <w:rtl w:val="0"/>
        </w:rPr>
        <w:t xml:space="preserve">2020-FREE DECLARATION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decree that 2023 is our year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to walk in liberty and freedom!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prophesy,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that we are free from the shackles and strongholds of the past.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say that the harsh season of struggles,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bondages, hardships and pain,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is replaced by a new season of goodness and peace.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break the power of all demonic activity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 that would come to bind us, or imprison us with evil, in Jesus Name!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remove our attention from the activities of the wicked, 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and we place our focus on God’s agenda.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expect this year to be crowned with the goodness of God!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Our paths shall overflow with blessings.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We seal 2023 as a year of deliverance,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 and we call it 2020FREE!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34"/>
          <w:szCs w:val="3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In Jesus’ Name, 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highlight w:val="white"/>
          <w:rtl w:val="0"/>
        </w:rPr>
        <w:t xml:space="preserve">Amen!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